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E505" w14:textId="77777777" w:rsidR="00B10DE3" w:rsidRDefault="00B10DE3" w:rsidP="00B10DE3">
      <w:pPr>
        <w:spacing w:before="100" w:after="100" w:line="240" w:lineRule="auto"/>
        <w:rPr>
          <w:rFonts w:ascii="Calibri" w:eastAsia="Calibri" w:hAnsi="Calibri" w:cs="Calibri"/>
          <w:b/>
          <w:color w:val="1F1F1F"/>
          <w:shd w:val="clear" w:color="auto" w:fill="FFFFFF"/>
        </w:rPr>
      </w:pPr>
    </w:p>
    <w:p w14:paraId="3AEBCEA1" w14:textId="77777777" w:rsidR="00B10DE3" w:rsidRDefault="00B10DE3">
      <w:pPr>
        <w:spacing w:before="100" w:after="100" w:line="240" w:lineRule="auto"/>
        <w:jc w:val="right"/>
        <w:rPr>
          <w:rFonts w:ascii="Calibri" w:eastAsia="Calibri" w:hAnsi="Calibri" w:cs="Calibri"/>
          <w:b/>
          <w:color w:val="1F1F1F"/>
          <w:shd w:val="clear" w:color="auto" w:fill="FFFFFF"/>
        </w:rPr>
      </w:pPr>
    </w:p>
    <w:p w14:paraId="6811371D" w14:textId="566F61F6" w:rsidR="008D20F0" w:rsidRDefault="000270AB">
      <w:pPr>
        <w:spacing w:before="100" w:after="100" w:line="240" w:lineRule="auto"/>
        <w:jc w:val="right"/>
        <w:rPr>
          <w:rFonts w:ascii="Calibri" w:eastAsia="Calibri" w:hAnsi="Calibri" w:cs="Calibri"/>
          <w:b/>
          <w:color w:val="1F1F1F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hd w:val="clear" w:color="auto" w:fill="FFFFFF"/>
        </w:rPr>
        <w:t>Małkowo, Kaszuby, Polska – 10</w:t>
      </w:r>
      <w:r w:rsidR="00203608">
        <w:rPr>
          <w:rFonts w:ascii="Calibri" w:eastAsia="Calibri" w:hAnsi="Calibri" w:cs="Calibri"/>
          <w:b/>
          <w:color w:val="1F1F1F"/>
          <w:shd w:val="clear" w:color="auto" w:fill="FFFFFF"/>
        </w:rPr>
        <w:t xml:space="preserve"> czerwca 2024 r.</w:t>
      </w:r>
    </w:p>
    <w:p w14:paraId="777C3C95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742D1EC1" w14:textId="77777777" w:rsidR="008D20F0" w:rsidRDefault="00203608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  <w:t xml:space="preserve">MATERIAŁ PRASOWY                                     </w:t>
      </w:r>
    </w:p>
    <w:p w14:paraId="0201D145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</w:pPr>
    </w:p>
    <w:p w14:paraId="1AC600FC" w14:textId="77777777" w:rsidR="008D20F0" w:rsidRDefault="00203608">
      <w:pPr>
        <w:spacing w:before="100" w:after="100" w:line="240" w:lineRule="auto"/>
        <w:jc w:val="center"/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  <w:t xml:space="preserve">30 lat </w:t>
      </w:r>
      <w:proofErr w:type="spellStart"/>
      <w:r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  <w:t>Ekofarm</w:t>
      </w:r>
      <w:proofErr w:type="spellEnd"/>
      <w:r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  <w:t xml:space="preserve"> w Polsce - zrównoważony rozwój i nowe inicjatywy </w:t>
      </w:r>
      <w:r>
        <w:rPr>
          <w:rFonts w:ascii="Calibri" w:eastAsia="Calibri" w:hAnsi="Calibri" w:cs="Calibri"/>
          <w:b/>
          <w:color w:val="1F1F1F"/>
          <w:sz w:val="28"/>
          <w:shd w:val="clear" w:color="auto" w:fill="FFFFFF"/>
        </w:rPr>
        <w:br/>
        <w:t>na horyzoncie</w:t>
      </w:r>
    </w:p>
    <w:p w14:paraId="392090E0" w14:textId="77777777" w:rsidR="008D20F0" w:rsidRDefault="00203608">
      <w:pPr>
        <w:spacing w:before="100" w:after="100" w:line="240" w:lineRule="auto"/>
        <w:jc w:val="both"/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 xml:space="preserve">Duńska fundacja </w:t>
      </w:r>
      <w:proofErr w:type="spellStart"/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>Ekofarm</w:t>
      </w:r>
      <w:proofErr w:type="spellEnd"/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 xml:space="preserve">, prowadząca w województwie pomorskim swoje gospodarstwo ekologiczne, świętuje w tym roku 30-lecie działalności w Polsce. Z tej okazji fundacja podsumowuje lata strategicznych działań wspierających zrównoważony rozwój terenów podmiejskich, łącząc nowoczesne potrzeby mieszkaniowe i energetyczne ze szczególnym uwzględnieniem terenów i społeczności lokalnych. </w:t>
      </w:r>
    </w:p>
    <w:p w14:paraId="3162BD3D" w14:textId="64869A46" w:rsidR="008D20F0" w:rsidRDefault="00203608">
      <w:pPr>
        <w:spacing w:before="100" w:after="100" w:line="240" w:lineRule="auto"/>
        <w:jc w:val="both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Fundacja od ponad 30 lat jest zaangażowana w ekologiczne rolnictwo na Kaszubach (produkcja mleka i mięsa), w gospodarstwach w Wyczechowie (ok. 250 ha) położonych 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br/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w gminie Somonino oraz w Małkowie (ok. 69 ha) leżących w gminie Żu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t>kowo jako „</w:t>
      </w:r>
      <w:proofErr w:type="spellStart"/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t>Ekofarma</w:t>
      </w:r>
      <w:proofErr w:type="spellEnd"/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 Kaszubska”.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Przez lata fundacja zrealizował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a wiele projektów edukacyjnych,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demonstracyjnych i badawczych,</w:t>
      </w:r>
      <w:r>
        <w:rPr>
          <w:rFonts w:ascii="Calibri" w:eastAsia="Calibri" w:hAnsi="Calibri" w:cs="Calibri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stając się wzorem dla wielu rolników w Polsce.</w:t>
      </w:r>
    </w:p>
    <w:p w14:paraId="34029B29" w14:textId="4F9813AF" w:rsidR="008D20F0" w:rsidRDefault="00203608">
      <w:pPr>
        <w:spacing w:before="100" w:after="100" w:line="240" w:lineRule="auto"/>
        <w:jc w:val="both"/>
        <w:rPr>
          <w:rFonts w:ascii="Calibri" w:eastAsia="Calibri" w:hAnsi="Calibri" w:cs="Calibri"/>
          <w:i/>
          <w:color w:val="1F1F1F"/>
          <w:sz w:val="24"/>
        </w:rPr>
      </w:pPr>
      <w:r>
        <w:rPr>
          <w:rFonts w:ascii="Calibri" w:eastAsia="Calibri" w:hAnsi="Calibri" w:cs="Calibri"/>
          <w:i/>
          <w:color w:val="1F1F1F"/>
          <w:sz w:val="24"/>
        </w:rPr>
        <w:t xml:space="preserve">- Zrównoważony rozwój to drogowskaz wszystkich działań </w:t>
      </w:r>
      <w:proofErr w:type="spellStart"/>
      <w:r>
        <w:rPr>
          <w:rFonts w:ascii="Calibri" w:eastAsia="Calibri" w:hAnsi="Calibri" w:cs="Calibri"/>
          <w:i/>
          <w:color w:val="1F1F1F"/>
          <w:sz w:val="24"/>
        </w:rPr>
        <w:t>Solhverfonden</w:t>
      </w:r>
      <w:proofErr w:type="spellEnd"/>
      <w:r>
        <w:rPr>
          <w:rFonts w:ascii="Calibri" w:eastAsia="Calibri" w:hAnsi="Calibri" w:cs="Calibri"/>
          <w:i/>
          <w:color w:val="1F1F1F"/>
          <w:sz w:val="24"/>
        </w:rPr>
        <w:t xml:space="preserve">, fundatora </w:t>
      </w:r>
      <w:proofErr w:type="spellStart"/>
      <w:r>
        <w:rPr>
          <w:rFonts w:ascii="Calibri" w:eastAsia="Calibri" w:hAnsi="Calibri" w:cs="Calibri"/>
          <w:i/>
          <w:color w:val="1F1F1F"/>
          <w:sz w:val="24"/>
        </w:rPr>
        <w:t>Ekofarmy</w:t>
      </w:r>
      <w:proofErr w:type="spellEnd"/>
      <w:r>
        <w:rPr>
          <w:rFonts w:ascii="Calibri" w:eastAsia="Calibri" w:hAnsi="Calibri" w:cs="Calibri"/>
          <w:i/>
          <w:color w:val="1F1F1F"/>
          <w:sz w:val="24"/>
        </w:rPr>
        <w:t xml:space="preserve"> – </w:t>
      </w:r>
      <w:r>
        <w:rPr>
          <w:rFonts w:ascii="Calibri" w:eastAsia="Calibri" w:hAnsi="Calibri" w:cs="Calibri"/>
          <w:color w:val="1F1F1F"/>
          <w:sz w:val="24"/>
        </w:rPr>
        <w:t xml:space="preserve">mówi Prezes </w:t>
      </w:r>
      <w:proofErr w:type="spellStart"/>
      <w:r>
        <w:rPr>
          <w:rFonts w:ascii="Calibri" w:eastAsia="Calibri" w:hAnsi="Calibri" w:cs="Calibri"/>
          <w:color w:val="1F1F1F"/>
          <w:sz w:val="24"/>
        </w:rPr>
        <w:t>Ekofarm</w:t>
      </w:r>
      <w:proofErr w:type="spellEnd"/>
      <w:r>
        <w:rPr>
          <w:rFonts w:ascii="Calibri" w:eastAsia="Calibri" w:hAnsi="Calibri" w:cs="Calibri"/>
          <w:color w:val="1F1F1F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1F1F1F"/>
          <w:sz w:val="24"/>
        </w:rPr>
        <w:t>Knud</w:t>
      </w:r>
      <w:proofErr w:type="spellEnd"/>
      <w:r>
        <w:rPr>
          <w:rFonts w:ascii="Calibri" w:eastAsia="Calibri" w:hAnsi="Calibri" w:cs="Calibri"/>
          <w:color w:val="1F1F1F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4"/>
        </w:rPr>
        <w:t>Foldschack</w:t>
      </w:r>
      <w:proofErr w:type="spellEnd"/>
      <w:r>
        <w:rPr>
          <w:rFonts w:ascii="Calibri" w:eastAsia="Calibri" w:hAnsi="Calibri" w:cs="Calibri"/>
          <w:color w:val="1F1F1F"/>
          <w:sz w:val="24"/>
        </w:rPr>
        <w:t xml:space="preserve"> </w:t>
      </w:r>
      <w:r>
        <w:rPr>
          <w:rFonts w:ascii="Calibri" w:eastAsia="Calibri" w:hAnsi="Calibri" w:cs="Calibri"/>
          <w:i/>
          <w:color w:val="1F1F1F"/>
          <w:sz w:val="24"/>
        </w:rPr>
        <w:t xml:space="preserve">– Postęp w oparciu o zrównoważony rozwój, to przede wszystkim tradycja i odpowiedzialność za przyszłe pokolenia, troska </w:t>
      </w:r>
      <w:r w:rsidR="00B10DE3">
        <w:rPr>
          <w:rFonts w:ascii="Calibri" w:eastAsia="Calibri" w:hAnsi="Calibri" w:cs="Calibri"/>
          <w:i/>
          <w:color w:val="1F1F1F"/>
          <w:sz w:val="24"/>
        </w:rPr>
        <w:br/>
      </w:r>
      <w:r>
        <w:rPr>
          <w:rFonts w:ascii="Calibri" w:eastAsia="Calibri" w:hAnsi="Calibri" w:cs="Calibri"/>
          <w:i/>
          <w:color w:val="1F1F1F"/>
          <w:sz w:val="24"/>
        </w:rPr>
        <w:t xml:space="preserve">o środowisko naturalne, ekonomia i bezpieczeństwo, a także dążenie do zdrowszego </w:t>
      </w:r>
      <w:r w:rsidR="00B10DE3">
        <w:rPr>
          <w:rFonts w:ascii="Calibri" w:eastAsia="Calibri" w:hAnsi="Calibri" w:cs="Calibri"/>
          <w:i/>
          <w:color w:val="1F1F1F"/>
          <w:sz w:val="24"/>
        </w:rPr>
        <w:br/>
      </w:r>
      <w:r>
        <w:rPr>
          <w:rFonts w:ascii="Calibri" w:eastAsia="Calibri" w:hAnsi="Calibri" w:cs="Calibri"/>
          <w:i/>
          <w:color w:val="1F1F1F"/>
          <w:sz w:val="24"/>
        </w:rPr>
        <w:t>i bardziej satysfakcjonującego stylu życia, opartego na lokalnej społeczności.</w:t>
      </w:r>
    </w:p>
    <w:p w14:paraId="6307511A" w14:textId="77777777" w:rsidR="008D20F0" w:rsidRDefault="00203608">
      <w:pPr>
        <w:spacing w:before="100" w:after="100" w:line="240" w:lineRule="auto"/>
        <w:jc w:val="center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>30 lat doświadczenia w zrównoważonym rolnictwie</w:t>
      </w:r>
    </w:p>
    <w:p w14:paraId="2ABF5127" w14:textId="00940D29" w:rsidR="008D20F0" w:rsidRPr="00B10DE3" w:rsidRDefault="00203608">
      <w:pPr>
        <w:spacing w:before="100" w:after="100" w:line="240" w:lineRule="auto"/>
        <w:jc w:val="both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Początkowo, jednym z najważniejszych celów Fundacji było przeniesienie duńskich doświadczeń w rolnictwie ekologicznym na grunt polski i wspieranie obszarów wiejskich poprzez zachowanie miejsc pracy dla pracujących w byłych państwowych gospodarstwach rolnych. Od 1992 roku </w:t>
      </w:r>
      <w:proofErr w:type="spellStart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Ekofarma</w:t>
      </w:r>
      <w:proofErr w:type="spellEnd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 Kaszubska jest pionierem w Polsce w dziedzinie rolnictwa ekologicznego, </w:t>
      </w:r>
      <w:r>
        <w:rPr>
          <w:rFonts w:ascii="Calibri" w:eastAsia="Calibri" w:hAnsi="Calibri" w:cs="Calibri"/>
          <w:color w:val="1F1F1F"/>
          <w:sz w:val="24"/>
        </w:rPr>
        <w:t>tworzyła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 miejsca pracy na Kaszubach i konsekwentnie realizuje na swoim terenie projekty w takich obszarach jak rolnictwo bez stosowania nawozów sztucznych 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br/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i chemicznych środków ochrony, a obecnie również z zakresu energii odnawialnej oraz budownictwa w technologii przyjaznej dla mieszkańców i środowiska. - </w:t>
      </w:r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Z zadowoleniem mogę patrzeć na to, co udało nam się osiągnąć. Pomimo wielu wyzwań z jakimi musieliśmy się zmierzyć na przestrzeni tych lat, stworzyliśmy solidne podwaliny do dalszych działań fundacji. –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podkreśla Stanisław Szyca, Dyrektor </w:t>
      </w:r>
      <w:proofErr w:type="spellStart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Ekofarm</w:t>
      </w:r>
      <w:proofErr w:type="spellEnd"/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. </w:t>
      </w:r>
    </w:p>
    <w:p w14:paraId="0898FE91" w14:textId="77777777" w:rsidR="008D20F0" w:rsidRDefault="00203608">
      <w:pPr>
        <w:spacing w:before="100" w:after="100" w:line="240" w:lineRule="auto"/>
        <w:jc w:val="center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>Zrównoważony rozwój wykracza poza granice pól i hodowli</w:t>
      </w:r>
    </w:p>
    <w:p w14:paraId="706AB965" w14:textId="2C8C770F" w:rsidR="008D20F0" w:rsidRDefault="002036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W obliczu rosnących potrzeb mieszkaniowych i energetycznych, zrównoważony rozwój staje się wyzwaniem nie tylko dla rolnictwa, ale i dla terenów podmiejskich. Wymaga to podejścia, które łączy ochronę z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t>asobów naturalnych z efektywnym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 wykorzystaniem przestrzeni. </w:t>
      </w:r>
      <w:r w:rsidR="00B10DE3">
        <w:rPr>
          <w:rFonts w:ascii="Calibri" w:eastAsia="Calibri" w:hAnsi="Calibri" w:cs="Calibri"/>
          <w:color w:val="1F1F1F"/>
          <w:sz w:val="24"/>
          <w:shd w:val="clear" w:color="auto" w:fill="FFFFFF"/>
        </w:rPr>
        <w:br/>
      </w:r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- Stawiamy czoła tej sytuacji już od ponad 20 lat w Danii, a teraz także i w Polsce –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mówi </w:t>
      </w:r>
      <w:proofErr w:type="spellStart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Knud</w:t>
      </w:r>
      <w:proofErr w:type="spellEnd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Foldschack</w:t>
      </w:r>
      <w:proofErr w:type="spellEnd"/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 - Naszym celem jest promowanie rozwiązań, które łączą komfort życia </w:t>
      </w:r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lastRenderedPageBreak/>
        <w:t>mieszkańców z szacunkiem dla  środo</w:t>
      </w:r>
      <w:r w:rsidR="00B10DE3"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wiska naturalnego i współpracy </w:t>
      </w:r>
      <w:r>
        <w:rPr>
          <w:rFonts w:ascii="Calibri" w:eastAsia="Calibri" w:hAnsi="Calibri" w:cs="Calibri"/>
          <w:i/>
          <w:color w:val="1F1F1F"/>
          <w:sz w:val="24"/>
          <w:shd w:val="clear" w:color="auto" w:fill="FFFFFF"/>
        </w:rPr>
        <w:t xml:space="preserve">z lokalnymi samorządami –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dodaje.</w:t>
      </w:r>
    </w:p>
    <w:p w14:paraId="495744C9" w14:textId="56AC0C5E" w:rsidR="008D20F0" w:rsidRDefault="00203608">
      <w:pPr>
        <w:spacing w:before="100" w:after="100" w:line="240" w:lineRule="auto"/>
        <w:jc w:val="both"/>
        <w:rPr>
          <w:rFonts w:ascii="Calibri" w:eastAsia="Calibri" w:hAnsi="Calibri" w:cs="Calibri"/>
          <w:color w:val="1F1F1F"/>
          <w:sz w:val="24"/>
        </w:rPr>
      </w:pPr>
      <w:r>
        <w:rPr>
          <w:rFonts w:ascii="Calibri" w:eastAsia="Calibri" w:hAnsi="Calibri" w:cs="Calibri"/>
          <w:i/>
          <w:color w:val="1F1F1F"/>
          <w:sz w:val="24"/>
        </w:rPr>
        <w:t>- Pamiętać warto o aspekcie ekonomicznym, czyli przede wszystkim wzroście wartości właściwie przekształcanych terenów, czego beneficjentami są od razu t</w:t>
      </w:r>
      <w:r w:rsidR="00B10DE3">
        <w:rPr>
          <w:rFonts w:ascii="Calibri" w:eastAsia="Calibri" w:hAnsi="Calibri" w:cs="Calibri"/>
          <w:i/>
          <w:color w:val="1F1F1F"/>
          <w:sz w:val="24"/>
        </w:rPr>
        <w:t xml:space="preserve">akże obecni mieszkańcy. Myśląc </w:t>
      </w:r>
      <w:r>
        <w:rPr>
          <w:rFonts w:ascii="Calibri" w:eastAsia="Calibri" w:hAnsi="Calibri" w:cs="Calibri"/>
          <w:i/>
          <w:color w:val="1F1F1F"/>
          <w:sz w:val="24"/>
        </w:rPr>
        <w:t xml:space="preserve">o zrównoważonym rozwoju terenów podmiejskich, planowane działki pod budownictwo jednorodzinne nie powinny być zbyt małe, powinny mieć zaplanowane innowacyjne i energooszczędne źródła energii  i nie cierpieć na deficyt dostępu do dobrej drogi dojazdowej - </w:t>
      </w:r>
      <w:r>
        <w:rPr>
          <w:rFonts w:ascii="Calibri" w:eastAsia="Calibri" w:hAnsi="Calibri" w:cs="Calibri"/>
          <w:color w:val="1F1F1F"/>
          <w:sz w:val="24"/>
        </w:rPr>
        <w:t xml:space="preserve">dodaje Joanna Iwanowska-Nielsen, Członek Zarządu spółki Zrównoważone Małkowo, współpracującej z </w:t>
      </w:r>
      <w:proofErr w:type="spellStart"/>
      <w:r>
        <w:rPr>
          <w:rFonts w:ascii="Calibri" w:eastAsia="Calibri" w:hAnsi="Calibri" w:cs="Calibri"/>
          <w:color w:val="1F1F1F"/>
          <w:sz w:val="24"/>
        </w:rPr>
        <w:t>Ekofarm</w:t>
      </w:r>
      <w:proofErr w:type="spellEnd"/>
      <w:r>
        <w:rPr>
          <w:rFonts w:ascii="Calibri" w:eastAsia="Calibri" w:hAnsi="Calibri" w:cs="Calibri"/>
          <w:color w:val="1F1F1F"/>
          <w:sz w:val="24"/>
        </w:rPr>
        <w:t xml:space="preserve"> przy tworzeniu nowoczesnego planu miejscowego dla części Małkowa.</w:t>
      </w:r>
      <w:r>
        <w:rPr>
          <w:rFonts w:ascii="Calibri" w:eastAsia="Calibri" w:hAnsi="Calibri" w:cs="Calibri"/>
          <w:i/>
          <w:color w:val="1F1F1F"/>
          <w:sz w:val="24"/>
        </w:rPr>
        <w:t xml:space="preserve"> – Jest pewne, że pojęcie „tereny podmiejskie’ zmienia swoje stricte rolnicze znaczenie z roku na rok, między innymi poprzez sprawnie poprawiającą się infrastrukturę dojazdową. </w:t>
      </w:r>
      <w:r>
        <w:rPr>
          <w:rFonts w:ascii="Calibri" w:eastAsia="Calibri" w:hAnsi="Calibri" w:cs="Calibri"/>
          <w:i/>
          <w:sz w:val="24"/>
        </w:rPr>
        <w:t>Przykładem jest powstająca Obwodnica, która skróci dojazd do Trójmiasta o połowę już od 2025 roku.</w:t>
      </w:r>
      <w:r>
        <w:rPr>
          <w:rFonts w:ascii="Calibri" w:eastAsia="Calibri" w:hAnsi="Calibri" w:cs="Calibri"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i/>
          <w:color w:val="1F1F1F"/>
          <w:sz w:val="24"/>
        </w:rPr>
        <w:t xml:space="preserve">– </w:t>
      </w:r>
      <w:r>
        <w:rPr>
          <w:rFonts w:ascii="Calibri" w:eastAsia="Calibri" w:hAnsi="Calibri" w:cs="Calibri"/>
          <w:color w:val="1F1F1F"/>
          <w:sz w:val="24"/>
        </w:rPr>
        <w:t>podkreśla ekspertka.</w:t>
      </w:r>
    </w:p>
    <w:p w14:paraId="33F6BED8" w14:textId="77777777" w:rsidR="008D20F0" w:rsidRDefault="00203608">
      <w:pPr>
        <w:spacing w:before="100" w:after="100" w:line="240" w:lineRule="auto"/>
        <w:jc w:val="center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>Ekofarm</w:t>
      </w:r>
      <w:proofErr w:type="spellEnd"/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 xml:space="preserve"> w trzeciej dekadzie XXI wieku stawia przede wszystkim na:</w:t>
      </w:r>
    </w:p>
    <w:p w14:paraId="1C04268F" w14:textId="77777777" w:rsidR="008D20F0" w:rsidRPr="00203608" w:rsidRDefault="00203608" w:rsidP="002036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1F1F1F"/>
          <w:sz w:val="24"/>
        </w:rPr>
        <w:t xml:space="preserve">Ekologiczne budownictwo – </w:t>
      </w:r>
      <w:r w:rsidRPr="00203608">
        <w:rPr>
          <w:sz w:val="24"/>
          <w:szCs w:val="24"/>
        </w:rPr>
        <w:t>tworzenie harmonijnych i starannie zaplanowanych rozwiązań w przestrzeni publicznej, z wykorzystaniem energooszczędnych technologii, które zapewniają oszczędny i satysfakcjonujący styl życia.</w:t>
      </w:r>
      <w:r>
        <w:t xml:space="preserve"> </w:t>
      </w:r>
    </w:p>
    <w:p w14:paraId="6647F75E" w14:textId="77777777" w:rsidR="008D20F0" w:rsidRDefault="0020360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 xml:space="preserve">Odnawialne źródła energii w skali gospodarstwa domowego -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instalacja paneli słonecznych, pomp ciepła i innych rozwiązań zapewniających niezależność energetyczną, a w średnim terminie wyraźną oszczędność.</w:t>
      </w:r>
    </w:p>
    <w:p w14:paraId="71E9AC8F" w14:textId="7B199B58" w:rsidR="008D20F0" w:rsidRDefault="0020360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>Wspieranie lokalnego rolnictwa i produkcja żywności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 poprzez dzielenie się doświadczeniem i praktyką.</w:t>
      </w:r>
    </w:p>
    <w:p w14:paraId="2C8DDADE" w14:textId="77777777" w:rsidR="008D20F0" w:rsidRDefault="0020360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F1F1F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z w:val="24"/>
          <w:shd w:val="clear" w:color="auto" w:fill="FFFFFF"/>
        </w:rPr>
        <w:t xml:space="preserve">Ochronę bioróżnorodności, </w:t>
      </w:r>
      <w:r>
        <w:rPr>
          <w:rFonts w:ascii="Calibri" w:eastAsia="Calibri" w:hAnsi="Calibri" w:cs="Calibri"/>
          <w:color w:val="1F1F1F"/>
          <w:sz w:val="24"/>
          <w:shd w:val="clear" w:color="auto" w:fill="FFFFFF"/>
        </w:rPr>
        <w:t>a w tym tworzenie nowych przestrzeni rekreacyjnych  dla mieszkańców gmin.</w:t>
      </w:r>
    </w:p>
    <w:p w14:paraId="5912464C" w14:textId="77777777" w:rsidR="008D20F0" w:rsidRDefault="0020360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F1F1F"/>
          <w:sz w:val="24"/>
        </w:rPr>
      </w:pPr>
      <w:r>
        <w:rPr>
          <w:rFonts w:ascii="Calibri" w:eastAsia="Calibri" w:hAnsi="Calibri" w:cs="Calibri"/>
          <w:b/>
          <w:color w:val="1F1F1F"/>
          <w:sz w:val="24"/>
        </w:rPr>
        <w:t xml:space="preserve">Współpracę z lokalnymi samorządami Żukowa i Somonina, </w:t>
      </w:r>
      <w:r>
        <w:rPr>
          <w:rFonts w:ascii="Calibri" w:eastAsia="Calibri" w:hAnsi="Calibri" w:cs="Calibri"/>
          <w:color w:val="1F1F1F"/>
          <w:sz w:val="24"/>
        </w:rPr>
        <w:t xml:space="preserve">w tym poprawa sieci dróg, ciągów pieszych i sieci ścieżek rowerowych </w:t>
      </w:r>
    </w:p>
    <w:p w14:paraId="2D1FAEAC" w14:textId="77777777" w:rsidR="008D20F0" w:rsidRDefault="0020360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F1F1F"/>
          <w:sz w:val="24"/>
        </w:rPr>
      </w:pPr>
      <w:r>
        <w:rPr>
          <w:rFonts w:ascii="Calibri" w:eastAsia="Calibri" w:hAnsi="Calibri" w:cs="Calibri"/>
          <w:b/>
          <w:color w:val="1F1F1F"/>
          <w:sz w:val="24"/>
        </w:rPr>
        <w:t>Współpracę przy  tworzeniu odnawialnych źródeł energii</w:t>
      </w:r>
      <w:r>
        <w:rPr>
          <w:rFonts w:ascii="Calibri" w:eastAsia="Calibri" w:hAnsi="Calibri" w:cs="Calibri"/>
          <w:color w:val="1F1F1F"/>
          <w:sz w:val="24"/>
        </w:rPr>
        <w:t xml:space="preserve">, w tym energii wiatrowej na terenach </w:t>
      </w:r>
      <w:proofErr w:type="spellStart"/>
      <w:r>
        <w:rPr>
          <w:rFonts w:ascii="Calibri" w:eastAsia="Calibri" w:hAnsi="Calibri" w:cs="Calibri"/>
          <w:color w:val="1F1F1F"/>
          <w:sz w:val="24"/>
        </w:rPr>
        <w:t>Ekofarm</w:t>
      </w:r>
      <w:proofErr w:type="spellEnd"/>
      <w:r>
        <w:rPr>
          <w:rFonts w:ascii="Calibri" w:eastAsia="Calibri" w:hAnsi="Calibri" w:cs="Calibri"/>
          <w:color w:val="1F1F1F"/>
          <w:sz w:val="24"/>
        </w:rPr>
        <w:t xml:space="preserve"> w Wyczechowie.</w:t>
      </w:r>
      <w:bookmarkStart w:id="0" w:name="_GoBack"/>
      <w:bookmarkEnd w:id="0"/>
    </w:p>
    <w:p w14:paraId="337CC6E4" w14:textId="77777777" w:rsidR="008D20F0" w:rsidRDefault="008D20F0">
      <w:pPr>
        <w:spacing w:before="100" w:after="0" w:line="240" w:lineRule="auto"/>
        <w:rPr>
          <w:rFonts w:ascii="Calibri" w:eastAsia="Calibri" w:hAnsi="Calibri" w:cs="Calibri"/>
          <w:color w:val="1F1F1F"/>
          <w:shd w:val="clear" w:color="auto" w:fill="FFFFFF"/>
        </w:rPr>
      </w:pPr>
    </w:p>
    <w:p w14:paraId="54E6DA77" w14:textId="5DF181F3" w:rsidR="008D20F0" w:rsidRDefault="00203608">
      <w:pPr>
        <w:spacing w:before="100" w:after="0" w:line="240" w:lineRule="auto"/>
        <w:rPr>
          <w:rFonts w:ascii="Calibri" w:eastAsia="Calibri" w:hAnsi="Calibri" w:cs="Calibri"/>
          <w:b/>
          <w:color w:val="1F1F1F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shd w:val="clear" w:color="auto" w:fill="FFFFFF"/>
        </w:rPr>
        <w:t xml:space="preserve">Więcej informacji na: </w:t>
      </w:r>
      <w:hyperlink r:id="rId8">
        <w:r w:rsidRPr="000270AB">
          <w:rPr>
            <w:rFonts w:ascii="Calibri" w:eastAsia="Calibri" w:hAnsi="Calibri" w:cs="Calibri"/>
            <w:b/>
            <w:color w:val="548DD4" w:themeColor="text2" w:themeTint="99"/>
            <w:u w:val="single"/>
            <w:shd w:val="clear" w:color="auto" w:fill="FFFFFF"/>
          </w:rPr>
          <w:t>www.ekofarma.pl</w:t>
        </w:r>
      </w:hyperlink>
      <w:r>
        <w:rPr>
          <w:rFonts w:ascii="Calibri" w:eastAsia="Calibri" w:hAnsi="Calibri" w:cs="Calibri"/>
          <w:b/>
          <w:color w:val="1F1F1F"/>
          <w:shd w:val="clear" w:color="auto" w:fill="FFFFFF"/>
        </w:rPr>
        <w:t xml:space="preserve"> </w:t>
      </w:r>
      <w:r w:rsidR="006E0CED" w:rsidRPr="000270AB">
        <w:rPr>
          <w:rFonts w:ascii="Calibri" w:eastAsia="Calibri" w:hAnsi="Calibri" w:cs="Calibri"/>
          <w:b/>
          <w:color w:val="1F1F1F"/>
          <w:shd w:val="clear" w:color="auto" w:fill="FFFFFF"/>
        </w:rPr>
        <w:t xml:space="preserve">oraz </w:t>
      </w:r>
      <w:hyperlink r:id="rId9" w:history="1">
        <w:r w:rsidR="000270AB" w:rsidRPr="000270AB">
          <w:rPr>
            <w:rStyle w:val="Hipercze"/>
            <w:rFonts w:ascii="Calibri" w:eastAsia="Calibri" w:hAnsi="Calibri" w:cs="Calibri"/>
            <w:b/>
            <w:color w:val="548DD4" w:themeColor="text2" w:themeTint="99"/>
            <w:shd w:val="clear" w:color="auto" w:fill="FFFFFF"/>
          </w:rPr>
          <w:t>www.ZmZm.pl</w:t>
        </w:r>
      </w:hyperlink>
    </w:p>
    <w:p w14:paraId="19E1DC5A" w14:textId="77777777" w:rsidR="000270AB" w:rsidRDefault="000270AB">
      <w:pPr>
        <w:spacing w:before="100" w:after="0" w:line="240" w:lineRule="auto"/>
        <w:rPr>
          <w:rFonts w:ascii="Calibri" w:eastAsia="Calibri" w:hAnsi="Calibri" w:cs="Calibri"/>
          <w:b/>
          <w:color w:val="1F1F1F"/>
          <w:shd w:val="clear" w:color="auto" w:fill="FFFFFF"/>
        </w:rPr>
      </w:pPr>
    </w:p>
    <w:p w14:paraId="3757E591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420EB974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49ED5F72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1393C689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2734390F" w14:textId="77777777" w:rsidR="008D20F0" w:rsidRDefault="008D20F0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197DAC46" w14:textId="77777777" w:rsidR="00203608" w:rsidRDefault="00203608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</w:p>
    <w:p w14:paraId="0546B946" w14:textId="77777777" w:rsidR="008D20F0" w:rsidRDefault="00203608">
      <w:pPr>
        <w:spacing w:before="100" w:after="100" w:line="240" w:lineRule="auto"/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1F1F1F"/>
          <w:u w:val="single"/>
          <w:shd w:val="clear" w:color="auto" w:fill="FFFFFF"/>
        </w:rPr>
        <w:t>Kontakt dla mediów:</w:t>
      </w:r>
    </w:p>
    <w:p w14:paraId="053E5C9E" w14:textId="77777777" w:rsidR="008D20F0" w:rsidRDefault="00203608">
      <w:pPr>
        <w:spacing w:before="100" w:after="10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Agencja Face It: Anna Wąsowska tel.: +48 452 931 564, e-mail: </w:t>
      </w:r>
      <w:hyperlink r:id="rId10">
        <w:r w:rsidRPr="00203608">
          <w:rPr>
            <w:rFonts w:ascii="Calibri" w:eastAsia="Calibri" w:hAnsi="Calibri" w:cs="Calibri"/>
            <w:sz w:val="24"/>
            <w:u w:val="single"/>
            <w:shd w:val="clear" w:color="auto" w:fill="FFFFFF"/>
          </w:rPr>
          <w:t>a.wasowska@agencjafaceit.pl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473D6FD" w14:textId="77777777" w:rsidR="008D20F0" w:rsidRDefault="008D20F0">
      <w:pPr>
        <w:spacing w:before="100" w:after="0" w:line="240" w:lineRule="auto"/>
        <w:rPr>
          <w:rFonts w:ascii="Calibri" w:eastAsia="Calibri" w:hAnsi="Calibri" w:cs="Calibri"/>
          <w:color w:val="1F1F1F"/>
          <w:shd w:val="clear" w:color="auto" w:fill="FFFFFF"/>
        </w:rPr>
      </w:pPr>
    </w:p>
    <w:p w14:paraId="75439FFC" w14:textId="77777777" w:rsidR="008D20F0" w:rsidRDefault="008D20F0">
      <w:pPr>
        <w:spacing w:before="100" w:after="0" w:line="240" w:lineRule="auto"/>
        <w:rPr>
          <w:rFonts w:ascii="Calibri" w:eastAsia="Calibri" w:hAnsi="Calibri" w:cs="Calibri"/>
          <w:color w:val="1F1F1F"/>
          <w:shd w:val="clear" w:color="auto" w:fill="FFFFFF"/>
        </w:rPr>
      </w:pPr>
    </w:p>
    <w:sectPr w:rsidR="008D20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6A41" w14:textId="77777777" w:rsidR="00A11B14" w:rsidRDefault="00A11B14" w:rsidP="00B10DE3">
      <w:pPr>
        <w:spacing w:after="0" w:line="240" w:lineRule="auto"/>
      </w:pPr>
      <w:r>
        <w:separator/>
      </w:r>
    </w:p>
  </w:endnote>
  <w:endnote w:type="continuationSeparator" w:id="0">
    <w:p w14:paraId="0804EA7F" w14:textId="77777777" w:rsidR="00A11B14" w:rsidRDefault="00A11B14" w:rsidP="00B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5175" w14:textId="77777777" w:rsidR="00A11B14" w:rsidRDefault="00A11B14" w:rsidP="00B10DE3">
      <w:pPr>
        <w:spacing w:after="0" w:line="240" w:lineRule="auto"/>
      </w:pPr>
      <w:r>
        <w:separator/>
      </w:r>
    </w:p>
  </w:footnote>
  <w:footnote w:type="continuationSeparator" w:id="0">
    <w:p w14:paraId="403B866E" w14:textId="77777777" w:rsidR="00A11B14" w:rsidRDefault="00A11B14" w:rsidP="00B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51E1" w14:textId="5F0F61FE" w:rsidR="00B10DE3" w:rsidRDefault="00B10DE3" w:rsidP="00B10DE3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61F3C" wp14:editId="0426C991">
          <wp:simplePos x="0" y="0"/>
          <wp:positionH relativeFrom="column">
            <wp:posOffset>-785495</wp:posOffset>
          </wp:positionH>
          <wp:positionV relativeFrom="paragraph">
            <wp:posOffset>-382905</wp:posOffset>
          </wp:positionV>
          <wp:extent cx="598805" cy="847725"/>
          <wp:effectExtent l="0" t="0" r="0" b="9525"/>
          <wp:wrapTight wrapText="bothSides">
            <wp:wrapPolygon edited="0">
              <wp:start x="0" y="0"/>
              <wp:lineTo x="0" y="21357"/>
              <wp:lineTo x="20615" y="21357"/>
              <wp:lineTo x="20615" y="0"/>
              <wp:lineTo x="0" y="0"/>
            </wp:wrapPolygon>
          </wp:wrapTight>
          <wp:docPr id="1" name="Obraz 1" descr="C:\Users\Anna Grubińska\Desktop\Ekofarm\ekofar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Desktop\Ekofarm\ekofarm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720114" wp14:editId="0790714A">
          <wp:simplePos x="0" y="0"/>
          <wp:positionH relativeFrom="column">
            <wp:posOffset>5167630</wp:posOffset>
          </wp:positionH>
          <wp:positionV relativeFrom="paragraph">
            <wp:posOffset>-335280</wp:posOffset>
          </wp:positionV>
          <wp:extent cx="1266825" cy="989330"/>
          <wp:effectExtent l="0" t="0" r="9525" b="1270"/>
          <wp:wrapTight wrapText="bothSides">
            <wp:wrapPolygon edited="0">
              <wp:start x="0" y="0"/>
              <wp:lineTo x="0" y="21212"/>
              <wp:lineTo x="21438" y="21212"/>
              <wp:lineTo x="21438" y="0"/>
              <wp:lineTo x="0" y="0"/>
            </wp:wrapPolygon>
          </wp:wrapTight>
          <wp:docPr id="2" name="Obraz 2" descr="C:\Users\Anna Grubińska\Desktop\Ekofarm\LOGO Zr¢wnowaæone Maàkowo pion zielone maà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 Grubińska\Desktop\Ekofarm\LOGO Zr¢wnowaæone Maàkowo pion zielone maàkow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FCF"/>
    <w:multiLevelType w:val="multilevel"/>
    <w:tmpl w:val="BF5A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0"/>
    <w:rsid w:val="000270AB"/>
    <w:rsid w:val="00203608"/>
    <w:rsid w:val="006E0CED"/>
    <w:rsid w:val="008D20F0"/>
    <w:rsid w:val="00A11B14"/>
    <w:rsid w:val="00B10DE3"/>
    <w:rsid w:val="00C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4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0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E3"/>
  </w:style>
  <w:style w:type="paragraph" w:styleId="Stopka">
    <w:name w:val="footer"/>
    <w:basedOn w:val="Normalny"/>
    <w:link w:val="StopkaZnak"/>
    <w:uiPriority w:val="99"/>
    <w:unhideWhenUsed/>
    <w:rsid w:val="00B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E3"/>
  </w:style>
  <w:style w:type="paragraph" w:styleId="Tekstdymka">
    <w:name w:val="Balloon Text"/>
    <w:basedOn w:val="Normalny"/>
    <w:link w:val="TekstdymkaZnak"/>
    <w:uiPriority w:val="99"/>
    <w:semiHidden/>
    <w:unhideWhenUsed/>
    <w:rsid w:val="00B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0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E3"/>
  </w:style>
  <w:style w:type="paragraph" w:styleId="Stopka">
    <w:name w:val="footer"/>
    <w:basedOn w:val="Normalny"/>
    <w:link w:val="StopkaZnak"/>
    <w:uiPriority w:val="99"/>
    <w:unhideWhenUsed/>
    <w:rsid w:val="00B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E3"/>
  </w:style>
  <w:style w:type="paragraph" w:styleId="Tekstdymka">
    <w:name w:val="Balloon Text"/>
    <w:basedOn w:val="Normalny"/>
    <w:link w:val="TekstdymkaZnak"/>
    <w:uiPriority w:val="99"/>
    <w:semiHidden/>
    <w:unhideWhenUsed/>
    <w:rsid w:val="00B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farm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wasowska@agencjafacei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Z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2024-06-10T08:59:00Z</dcterms:created>
  <dcterms:modified xsi:type="dcterms:W3CDTF">2024-06-10T08:59:00Z</dcterms:modified>
</cp:coreProperties>
</file>